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0D" w:rsidRPr="0034267D" w:rsidRDefault="0034267D" w:rsidP="00505067">
      <w:pPr>
        <w:spacing w:line="480" w:lineRule="auto"/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Lei Legislativo nº </w:t>
      </w:r>
      <w:r w:rsidRPr="0034267D">
        <w:rPr>
          <w:rFonts w:ascii="Courier New" w:hAnsi="Courier New" w:cs="Courier New"/>
          <w:b/>
          <w:szCs w:val="24"/>
        </w:rPr>
        <w:t>991</w:t>
      </w:r>
      <w:r w:rsidR="00021C0D" w:rsidRPr="0034267D">
        <w:rPr>
          <w:rFonts w:ascii="Courier New" w:hAnsi="Courier New" w:cs="Courier New"/>
          <w:b/>
          <w:szCs w:val="24"/>
        </w:rPr>
        <w:t>/200</w:t>
      </w:r>
      <w:r w:rsidR="00310990" w:rsidRPr="0034267D">
        <w:rPr>
          <w:rFonts w:ascii="Courier New" w:hAnsi="Courier New" w:cs="Courier New"/>
          <w:b/>
          <w:szCs w:val="24"/>
        </w:rPr>
        <w:t>9</w:t>
      </w:r>
    </w:p>
    <w:p w:rsidR="00021C0D" w:rsidRPr="0034267D" w:rsidRDefault="00021C0D" w:rsidP="00021C0D">
      <w:pPr>
        <w:spacing w:line="480" w:lineRule="auto"/>
        <w:rPr>
          <w:rFonts w:ascii="Courier New" w:hAnsi="Courier New" w:cs="Courier New"/>
          <w:szCs w:val="24"/>
        </w:rPr>
      </w:pPr>
    </w:p>
    <w:p w:rsidR="00021C0D" w:rsidRPr="0034267D" w:rsidRDefault="00021C0D" w:rsidP="00021C0D">
      <w:pPr>
        <w:ind w:left="4114"/>
        <w:jc w:val="both"/>
        <w:rPr>
          <w:rFonts w:ascii="Courier New" w:hAnsi="Courier New" w:cs="Courier New"/>
          <w:b/>
          <w:szCs w:val="24"/>
        </w:rPr>
      </w:pPr>
      <w:r w:rsidRPr="0034267D">
        <w:rPr>
          <w:rFonts w:ascii="Courier New" w:hAnsi="Courier New" w:cs="Courier New"/>
          <w:b/>
          <w:szCs w:val="24"/>
        </w:rPr>
        <w:t>Dispõe sobre a organização administrativa do Poder Legislativo do município de Sentinela do Sul e dá outras providências</w:t>
      </w:r>
    </w:p>
    <w:p w:rsidR="00021C0D" w:rsidRPr="0034267D" w:rsidRDefault="00021C0D" w:rsidP="00021C0D">
      <w:pPr>
        <w:ind w:left="-187"/>
        <w:rPr>
          <w:rFonts w:ascii="Courier New" w:hAnsi="Courier New" w:cs="Courier New"/>
          <w:b/>
          <w:szCs w:val="24"/>
        </w:rPr>
      </w:pPr>
    </w:p>
    <w:p w:rsidR="0034267D" w:rsidRPr="00732856" w:rsidRDefault="0034267D" w:rsidP="00732856">
      <w:pPr>
        <w:pStyle w:val="Ttulo1"/>
        <w:ind w:firstLine="1418"/>
        <w:jc w:val="both"/>
        <w:rPr>
          <w:rFonts w:ascii="Courier New" w:hAnsi="Courier New" w:cs="Courier New"/>
          <w:b w:val="0"/>
          <w:sz w:val="24"/>
          <w:szCs w:val="24"/>
        </w:rPr>
      </w:pPr>
      <w:r w:rsidRPr="00732856">
        <w:rPr>
          <w:rFonts w:ascii="Courier New" w:hAnsi="Courier New" w:cs="Courier New"/>
          <w:sz w:val="24"/>
          <w:szCs w:val="24"/>
        </w:rPr>
        <w:t>Marcus Vinicius Vieira de Almeida</w:t>
      </w:r>
      <w:r w:rsidRPr="00732856">
        <w:rPr>
          <w:rFonts w:ascii="Courier New" w:hAnsi="Courier New" w:cs="Courier New"/>
          <w:b w:val="0"/>
          <w:sz w:val="24"/>
          <w:szCs w:val="24"/>
        </w:rPr>
        <w:t>, Prefeito de Sentinela do Sul/RS, usando das atribuições que lhe são conferidas pela Lei Orgânica do Município, Sanciono e Promulgo a presente Lei:</w:t>
      </w:r>
    </w:p>
    <w:p w:rsidR="00021C0D" w:rsidRPr="00732856" w:rsidRDefault="00021C0D" w:rsidP="00732856">
      <w:pPr>
        <w:ind w:left="-187"/>
        <w:jc w:val="both"/>
        <w:rPr>
          <w:rFonts w:ascii="Courier New" w:hAnsi="Courier New" w:cs="Courier New"/>
          <w:szCs w:val="24"/>
        </w:rPr>
      </w:pPr>
    </w:p>
    <w:p w:rsidR="00021C0D" w:rsidRPr="0034267D" w:rsidRDefault="00021C0D" w:rsidP="00021C0D">
      <w:pPr>
        <w:ind w:left="-187"/>
        <w:rPr>
          <w:rFonts w:ascii="Courier New" w:hAnsi="Courier New" w:cs="Courier New"/>
          <w:szCs w:val="24"/>
        </w:rPr>
      </w:pPr>
    </w:p>
    <w:p w:rsidR="00021C0D" w:rsidRPr="0034267D" w:rsidRDefault="00021C0D" w:rsidP="00505067">
      <w:pPr>
        <w:ind w:left="-187" w:firstLine="1605"/>
        <w:jc w:val="both"/>
        <w:rPr>
          <w:rFonts w:ascii="Courier New" w:hAnsi="Courier New" w:cs="Courier New"/>
          <w:szCs w:val="24"/>
        </w:rPr>
      </w:pPr>
      <w:r w:rsidRPr="00A94F80">
        <w:rPr>
          <w:rFonts w:ascii="Courier New" w:hAnsi="Courier New" w:cs="Courier New"/>
          <w:b/>
          <w:szCs w:val="24"/>
        </w:rPr>
        <w:t xml:space="preserve">Art. 1º </w:t>
      </w:r>
      <w:r w:rsidRPr="0034267D">
        <w:rPr>
          <w:rFonts w:ascii="Courier New" w:hAnsi="Courier New" w:cs="Courier New"/>
          <w:szCs w:val="24"/>
        </w:rPr>
        <w:t>. A organização administrativa do Poder Legislativo do município de Sentinela do Sul fica definida nos termos desta Lei.</w:t>
      </w:r>
    </w:p>
    <w:p w:rsidR="00021C0D" w:rsidRPr="0034267D" w:rsidRDefault="00021C0D" w:rsidP="00021C0D">
      <w:pPr>
        <w:ind w:left="-187"/>
        <w:jc w:val="both"/>
        <w:rPr>
          <w:rFonts w:ascii="Courier New" w:hAnsi="Courier New" w:cs="Courier New"/>
          <w:szCs w:val="24"/>
        </w:rPr>
      </w:pPr>
    </w:p>
    <w:p w:rsidR="00021C0D" w:rsidRPr="0034267D" w:rsidRDefault="00021C0D" w:rsidP="00505067">
      <w:pPr>
        <w:ind w:left="-187" w:firstLine="1605"/>
        <w:jc w:val="both"/>
        <w:rPr>
          <w:rFonts w:ascii="Courier New" w:hAnsi="Courier New" w:cs="Courier New"/>
          <w:szCs w:val="24"/>
        </w:rPr>
      </w:pPr>
      <w:r w:rsidRPr="00A94F80">
        <w:rPr>
          <w:rFonts w:ascii="Courier New" w:hAnsi="Courier New" w:cs="Courier New"/>
          <w:b/>
          <w:szCs w:val="24"/>
        </w:rPr>
        <w:t>Art. 2º</w:t>
      </w:r>
      <w:r w:rsidRPr="0034267D">
        <w:rPr>
          <w:rFonts w:ascii="Courier New" w:hAnsi="Courier New" w:cs="Courier New"/>
          <w:szCs w:val="24"/>
        </w:rPr>
        <w:t>. Constitui órgão de administração direta do Poder Legislativo de Sentinela do Sul, diretamente subordinados ao Presidente da Câmara:</w:t>
      </w:r>
    </w:p>
    <w:p w:rsidR="00021C0D" w:rsidRPr="0034267D" w:rsidRDefault="00021C0D" w:rsidP="00021C0D">
      <w:pPr>
        <w:ind w:left="-187"/>
        <w:jc w:val="both"/>
        <w:rPr>
          <w:rFonts w:ascii="Courier New" w:hAnsi="Courier New" w:cs="Courier New"/>
          <w:szCs w:val="24"/>
        </w:rPr>
      </w:pPr>
      <w:r w:rsidRPr="0034267D">
        <w:rPr>
          <w:rFonts w:ascii="Courier New" w:hAnsi="Courier New" w:cs="Courier New"/>
          <w:szCs w:val="24"/>
        </w:rPr>
        <w:t>I – GABINETE DO PRESIDENTE;</w:t>
      </w:r>
    </w:p>
    <w:p w:rsidR="00021C0D" w:rsidRPr="0034267D" w:rsidRDefault="00021C0D" w:rsidP="00021C0D">
      <w:pPr>
        <w:ind w:left="-187"/>
        <w:jc w:val="both"/>
        <w:rPr>
          <w:rFonts w:ascii="Courier New" w:hAnsi="Courier New" w:cs="Courier New"/>
          <w:szCs w:val="24"/>
        </w:rPr>
      </w:pPr>
      <w:r w:rsidRPr="0034267D">
        <w:rPr>
          <w:rFonts w:ascii="Courier New" w:hAnsi="Courier New" w:cs="Courier New"/>
          <w:szCs w:val="24"/>
        </w:rPr>
        <w:t>II- SECRETARIA EXECUTIVA;</w:t>
      </w:r>
    </w:p>
    <w:p w:rsidR="00021C0D" w:rsidRPr="0034267D" w:rsidRDefault="00021C0D" w:rsidP="00021C0D">
      <w:pPr>
        <w:ind w:left="-187"/>
        <w:jc w:val="both"/>
        <w:rPr>
          <w:rFonts w:ascii="Courier New" w:hAnsi="Courier New" w:cs="Courier New"/>
          <w:szCs w:val="24"/>
        </w:rPr>
      </w:pPr>
      <w:r w:rsidRPr="0034267D">
        <w:rPr>
          <w:rFonts w:ascii="Courier New" w:hAnsi="Courier New" w:cs="Courier New"/>
          <w:szCs w:val="24"/>
        </w:rPr>
        <w:t>III – COMISSÕES PERMANENTES E COMISSÕES TEMPORARIAS;</w:t>
      </w:r>
    </w:p>
    <w:p w:rsidR="00021C0D" w:rsidRPr="0034267D" w:rsidRDefault="00021C0D" w:rsidP="00021C0D">
      <w:pPr>
        <w:ind w:left="-187"/>
        <w:jc w:val="both"/>
        <w:rPr>
          <w:rFonts w:ascii="Courier New" w:hAnsi="Courier New" w:cs="Courier New"/>
          <w:szCs w:val="24"/>
        </w:rPr>
      </w:pPr>
    </w:p>
    <w:p w:rsidR="00021C0D" w:rsidRPr="0034267D" w:rsidRDefault="00021C0D" w:rsidP="00A81205">
      <w:pPr>
        <w:ind w:left="-187" w:firstLine="1605"/>
        <w:jc w:val="both"/>
        <w:rPr>
          <w:rFonts w:ascii="Courier New" w:hAnsi="Courier New" w:cs="Courier New"/>
          <w:szCs w:val="24"/>
        </w:rPr>
      </w:pPr>
      <w:r w:rsidRPr="00A94F80">
        <w:rPr>
          <w:rFonts w:ascii="Courier New" w:hAnsi="Courier New" w:cs="Courier New"/>
          <w:b/>
          <w:szCs w:val="24"/>
        </w:rPr>
        <w:t>Art. 3º.</w:t>
      </w:r>
      <w:r w:rsidRPr="0034267D">
        <w:rPr>
          <w:rFonts w:ascii="Courier New" w:hAnsi="Courier New" w:cs="Courier New"/>
          <w:szCs w:val="24"/>
        </w:rPr>
        <w:t xml:space="preserve"> Ao GABINETE DO PRESIDENTE  compete assessorar o Presidente da Câmara Municipal de Vereadores para o desempenho de todas as suas atribuições, conforme estabelecido  na Lei Orgânica Municipal e demais legislações vigentes.</w:t>
      </w:r>
    </w:p>
    <w:p w:rsidR="00021C0D" w:rsidRPr="0034267D" w:rsidRDefault="00021C0D" w:rsidP="00021C0D">
      <w:pPr>
        <w:ind w:left="-187"/>
        <w:jc w:val="both"/>
        <w:rPr>
          <w:rFonts w:ascii="Courier New" w:hAnsi="Courier New" w:cs="Courier New"/>
          <w:szCs w:val="24"/>
        </w:rPr>
      </w:pPr>
      <w:r w:rsidRPr="0034267D">
        <w:rPr>
          <w:rFonts w:ascii="Courier New" w:hAnsi="Courier New" w:cs="Courier New"/>
          <w:szCs w:val="24"/>
        </w:rPr>
        <w:t>PARAGRAFO ÚNICO: Estão vinculados ao GABINETE DO PRESIDENTE, o serviço de Assessoria Jurídica e o serviço de Assessoria Parlamentar.</w:t>
      </w:r>
    </w:p>
    <w:p w:rsidR="00021C0D" w:rsidRPr="0034267D" w:rsidRDefault="00021C0D" w:rsidP="00021C0D">
      <w:pPr>
        <w:ind w:left="-187"/>
        <w:jc w:val="both"/>
        <w:rPr>
          <w:rFonts w:ascii="Courier New" w:hAnsi="Courier New" w:cs="Courier New"/>
          <w:szCs w:val="24"/>
        </w:rPr>
      </w:pPr>
    </w:p>
    <w:p w:rsidR="00021C0D" w:rsidRPr="0034267D" w:rsidRDefault="00021C0D" w:rsidP="00A81205">
      <w:pPr>
        <w:ind w:left="-187" w:firstLine="1605"/>
        <w:jc w:val="both"/>
        <w:rPr>
          <w:rFonts w:ascii="Courier New" w:hAnsi="Courier New" w:cs="Courier New"/>
          <w:szCs w:val="24"/>
        </w:rPr>
      </w:pPr>
      <w:r w:rsidRPr="00A94F80">
        <w:rPr>
          <w:rFonts w:ascii="Courier New" w:hAnsi="Courier New" w:cs="Courier New"/>
          <w:b/>
          <w:szCs w:val="24"/>
        </w:rPr>
        <w:t>Art. 4º</w:t>
      </w:r>
      <w:r w:rsidRPr="0034267D">
        <w:rPr>
          <w:rFonts w:ascii="Courier New" w:hAnsi="Courier New" w:cs="Courier New"/>
          <w:szCs w:val="24"/>
        </w:rPr>
        <w:t>. À SECRETARIA EXECUTIVA da Câmara Municipal compete exercer toda a atividade relacionada a política e gerenciamento das atividades administrativa, financeira e legislativa do Poder  Legislativo, sendo um órgão de representatividade política e institucional.</w:t>
      </w:r>
    </w:p>
    <w:p w:rsidR="00021C0D" w:rsidRPr="0034267D" w:rsidRDefault="00021C0D" w:rsidP="00021C0D">
      <w:pPr>
        <w:ind w:left="-187"/>
        <w:jc w:val="both"/>
        <w:rPr>
          <w:rFonts w:ascii="Courier New" w:hAnsi="Courier New" w:cs="Courier New"/>
          <w:szCs w:val="24"/>
        </w:rPr>
      </w:pPr>
    </w:p>
    <w:p w:rsidR="00021C0D" w:rsidRPr="0034267D" w:rsidRDefault="00021C0D" w:rsidP="00A81205">
      <w:pPr>
        <w:ind w:left="-187" w:firstLine="1605"/>
        <w:jc w:val="both"/>
        <w:rPr>
          <w:rFonts w:ascii="Courier New" w:hAnsi="Courier New" w:cs="Courier New"/>
          <w:szCs w:val="24"/>
        </w:rPr>
      </w:pPr>
      <w:r w:rsidRPr="00A94F80">
        <w:rPr>
          <w:rFonts w:ascii="Courier New" w:hAnsi="Courier New" w:cs="Courier New"/>
          <w:b/>
          <w:szCs w:val="24"/>
        </w:rPr>
        <w:t>Art. 5º</w:t>
      </w:r>
      <w:r w:rsidRPr="0034267D">
        <w:rPr>
          <w:rFonts w:ascii="Courier New" w:hAnsi="Courier New" w:cs="Courier New"/>
          <w:szCs w:val="24"/>
        </w:rPr>
        <w:t>. Os cargos da Câmara Municipal de Vereadores de Sentinela do Sul são os seguintes:</w:t>
      </w:r>
    </w:p>
    <w:p w:rsidR="00B57BD0" w:rsidRPr="0034267D" w:rsidRDefault="00B57BD0" w:rsidP="00021C0D">
      <w:pPr>
        <w:ind w:left="-187"/>
        <w:jc w:val="both"/>
        <w:rPr>
          <w:rFonts w:ascii="Courier New" w:hAnsi="Courier New" w:cs="Courier New"/>
          <w:szCs w:val="24"/>
        </w:rPr>
      </w:pPr>
    </w:p>
    <w:tbl>
      <w:tblPr>
        <w:tblStyle w:val="Tabelacomgrade"/>
        <w:tblW w:w="0" w:type="auto"/>
        <w:tblLook w:val="01E0"/>
      </w:tblPr>
      <w:tblGrid>
        <w:gridCol w:w="1791"/>
        <w:gridCol w:w="4362"/>
        <w:gridCol w:w="3077"/>
      </w:tblGrid>
      <w:tr w:rsidR="00B57BD0" w:rsidRPr="0034267D" w:rsidTr="00B57BD0">
        <w:tc>
          <w:tcPr>
            <w:tcW w:w="1791" w:type="dxa"/>
          </w:tcPr>
          <w:p w:rsidR="00B57BD0" w:rsidRPr="0034267D" w:rsidRDefault="00B57BD0" w:rsidP="00021C0D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34267D">
              <w:rPr>
                <w:rFonts w:ascii="Courier New" w:hAnsi="Courier New" w:cs="Courier New"/>
                <w:szCs w:val="24"/>
              </w:rPr>
              <w:t>Quantidade</w:t>
            </w:r>
          </w:p>
        </w:tc>
        <w:tc>
          <w:tcPr>
            <w:tcW w:w="4362" w:type="dxa"/>
          </w:tcPr>
          <w:p w:rsidR="00B57BD0" w:rsidRPr="0034267D" w:rsidRDefault="00B57BD0" w:rsidP="00021C0D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34267D">
              <w:rPr>
                <w:rFonts w:ascii="Courier New" w:hAnsi="Courier New" w:cs="Courier New"/>
                <w:szCs w:val="24"/>
              </w:rPr>
              <w:t>Cargo</w:t>
            </w:r>
          </w:p>
        </w:tc>
        <w:tc>
          <w:tcPr>
            <w:tcW w:w="3077" w:type="dxa"/>
          </w:tcPr>
          <w:p w:rsidR="00B57BD0" w:rsidRPr="0034267D" w:rsidRDefault="00B57BD0" w:rsidP="00021C0D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34267D">
              <w:rPr>
                <w:rFonts w:ascii="Courier New" w:hAnsi="Courier New" w:cs="Courier New"/>
                <w:szCs w:val="24"/>
              </w:rPr>
              <w:t>Padrão</w:t>
            </w:r>
          </w:p>
        </w:tc>
      </w:tr>
      <w:tr w:rsidR="00B57BD0" w:rsidRPr="0034267D" w:rsidTr="00B57BD0">
        <w:tc>
          <w:tcPr>
            <w:tcW w:w="1791" w:type="dxa"/>
          </w:tcPr>
          <w:p w:rsidR="00B57BD0" w:rsidRPr="0034267D" w:rsidRDefault="00B57BD0" w:rsidP="00021C0D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34267D">
              <w:rPr>
                <w:rFonts w:ascii="Courier New" w:hAnsi="Courier New" w:cs="Courier New"/>
                <w:szCs w:val="24"/>
              </w:rPr>
              <w:t>01</w:t>
            </w:r>
          </w:p>
        </w:tc>
        <w:tc>
          <w:tcPr>
            <w:tcW w:w="4362" w:type="dxa"/>
          </w:tcPr>
          <w:p w:rsidR="00B57BD0" w:rsidRPr="0034267D" w:rsidRDefault="00B57BD0" w:rsidP="00021C0D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34267D">
              <w:rPr>
                <w:rFonts w:ascii="Courier New" w:hAnsi="Courier New" w:cs="Courier New"/>
                <w:szCs w:val="24"/>
              </w:rPr>
              <w:t>SECRETÁRIO EXECUTIVO</w:t>
            </w:r>
          </w:p>
        </w:tc>
        <w:tc>
          <w:tcPr>
            <w:tcW w:w="3077" w:type="dxa"/>
          </w:tcPr>
          <w:p w:rsidR="00B57BD0" w:rsidRPr="0034267D" w:rsidRDefault="00B57BD0" w:rsidP="00021C0D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34267D">
              <w:rPr>
                <w:rFonts w:ascii="Courier New" w:hAnsi="Courier New" w:cs="Courier New"/>
                <w:szCs w:val="24"/>
              </w:rPr>
              <w:t>CC4</w:t>
            </w:r>
          </w:p>
        </w:tc>
      </w:tr>
      <w:tr w:rsidR="00B57BD0" w:rsidRPr="0034267D" w:rsidTr="00B57BD0">
        <w:tc>
          <w:tcPr>
            <w:tcW w:w="1791" w:type="dxa"/>
          </w:tcPr>
          <w:p w:rsidR="00B57BD0" w:rsidRPr="0034267D" w:rsidRDefault="00B57BD0" w:rsidP="00021C0D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34267D">
              <w:rPr>
                <w:rFonts w:ascii="Courier New" w:hAnsi="Courier New" w:cs="Courier New"/>
                <w:szCs w:val="24"/>
              </w:rPr>
              <w:t>01</w:t>
            </w:r>
          </w:p>
        </w:tc>
        <w:tc>
          <w:tcPr>
            <w:tcW w:w="4362" w:type="dxa"/>
          </w:tcPr>
          <w:p w:rsidR="00B57BD0" w:rsidRPr="0034267D" w:rsidRDefault="00B57BD0" w:rsidP="00021C0D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34267D">
              <w:rPr>
                <w:rFonts w:ascii="Courier New" w:hAnsi="Courier New" w:cs="Courier New"/>
                <w:szCs w:val="24"/>
              </w:rPr>
              <w:t>ASSESSOR JURIDICO</w:t>
            </w:r>
          </w:p>
        </w:tc>
        <w:tc>
          <w:tcPr>
            <w:tcW w:w="3077" w:type="dxa"/>
          </w:tcPr>
          <w:p w:rsidR="00B57BD0" w:rsidRPr="0034267D" w:rsidRDefault="00B57BD0" w:rsidP="00021C0D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34267D">
              <w:rPr>
                <w:rFonts w:ascii="Courier New" w:hAnsi="Courier New" w:cs="Courier New"/>
                <w:szCs w:val="24"/>
              </w:rPr>
              <w:t>CC4</w:t>
            </w:r>
          </w:p>
        </w:tc>
      </w:tr>
      <w:tr w:rsidR="00B57BD0" w:rsidRPr="0034267D" w:rsidTr="00B57BD0">
        <w:tc>
          <w:tcPr>
            <w:tcW w:w="1791" w:type="dxa"/>
          </w:tcPr>
          <w:p w:rsidR="00B57BD0" w:rsidRPr="0034267D" w:rsidRDefault="00B57BD0" w:rsidP="00021C0D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34267D">
              <w:rPr>
                <w:rFonts w:ascii="Courier New" w:hAnsi="Courier New" w:cs="Courier New"/>
                <w:szCs w:val="24"/>
              </w:rPr>
              <w:t>01</w:t>
            </w:r>
          </w:p>
        </w:tc>
        <w:tc>
          <w:tcPr>
            <w:tcW w:w="4362" w:type="dxa"/>
          </w:tcPr>
          <w:p w:rsidR="00B57BD0" w:rsidRPr="0034267D" w:rsidRDefault="00B57BD0" w:rsidP="00021C0D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34267D">
              <w:rPr>
                <w:rFonts w:ascii="Courier New" w:hAnsi="Courier New" w:cs="Courier New"/>
                <w:szCs w:val="24"/>
              </w:rPr>
              <w:t>ASSESSOR PARLAMENTAR</w:t>
            </w:r>
          </w:p>
        </w:tc>
        <w:tc>
          <w:tcPr>
            <w:tcW w:w="3077" w:type="dxa"/>
          </w:tcPr>
          <w:p w:rsidR="00B57BD0" w:rsidRPr="0034267D" w:rsidRDefault="00B57BD0" w:rsidP="00021C0D">
            <w:pPr>
              <w:jc w:val="both"/>
              <w:rPr>
                <w:rFonts w:ascii="Courier New" w:hAnsi="Courier New" w:cs="Courier New"/>
                <w:szCs w:val="24"/>
              </w:rPr>
            </w:pPr>
            <w:r w:rsidRPr="0034267D">
              <w:rPr>
                <w:rFonts w:ascii="Courier New" w:hAnsi="Courier New" w:cs="Courier New"/>
                <w:szCs w:val="24"/>
              </w:rPr>
              <w:t>CC3</w:t>
            </w:r>
          </w:p>
        </w:tc>
      </w:tr>
    </w:tbl>
    <w:p w:rsidR="00021C0D" w:rsidRPr="0034267D" w:rsidRDefault="00021C0D" w:rsidP="00B57BD0">
      <w:pPr>
        <w:pStyle w:val="PargrafodaLista1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021C0D" w:rsidRPr="003543EA" w:rsidRDefault="00021C0D" w:rsidP="00021C0D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  <w:r w:rsidRPr="003543EA">
        <w:rPr>
          <w:rFonts w:ascii="Courier New" w:hAnsi="Courier New" w:cs="Courier New"/>
          <w:sz w:val="24"/>
          <w:szCs w:val="24"/>
        </w:rPr>
        <w:lastRenderedPageBreak/>
        <w:t>§1º. Os cargos relacionados  neste artigo são de livre nomeação e exoneração po</w:t>
      </w:r>
      <w:r w:rsidR="00B57BD0" w:rsidRPr="003543EA">
        <w:rPr>
          <w:rFonts w:ascii="Courier New" w:hAnsi="Courier New" w:cs="Courier New"/>
          <w:sz w:val="24"/>
          <w:szCs w:val="24"/>
        </w:rPr>
        <w:t>r parte do Presidente da Câmara, nos termos do inciso II, do art. 37 da Constituição Federal.</w:t>
      </w:r>
    </w:p>
    <w:p w:rsidR="00021C0D" w:rsidRPr="003543EA" w:rsidRDefault="00021C0D" w:rsidP="00021C0D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  <w:r w:rsidRPr="003543EA">
        <w:rPr>
          <w:rFonts w:ascii="Courier New" w:hAnsi="Courier New" w:cs="Courier New"/>
          <w:sz w:val="24"/>
          <w:szCs w:val="24"/>
        </w:rPr>
        <w:t>§2º. A remuneração dos cargos que trata este artigo serão regidos em conformidade com o parágrafo segundo do art. 1º. Da Lei 968/2008.</w:t>
      </w:r>
    </w:p>
    <w:p w:rsidR="00021C0D" w:rsidRPr="0034267D" w:rsidRDefault="00021C0D" w:rsidP="00021C0D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  <w:r w:rsidRPr="003543EA">
        <w:rPr>
          <w:rFonts w:ascii="Courier New" w:hAnsi="Courier New" w:cs="Courier New"/>
          <w:sz w:val="24"/>
          <w:szCs w:val="24"/>
        </w:rPr>
        <w:t>§3º. O cargo de Auxiliar de Secretaria Criado pela Resolução 17/1998 pas</w:t>
      </w:r>
      <w:r w:rsidRPr="0034267D">
        <w:rPr>
          <w:rFonts w:ascii="Courier New" w:hAnsi="Courier New" w:cs="Courier New"/>
          <w:sz w:val="24"/>
          <w:szCs w:val="24"/>
        </w:rPr>
        <w:t>sará a vigorar com a deno</w:t>
      </w:r>
      <w:r w:rsidR="00207D46" w:rsidRPr="0034267D">
        <w:rPr>
          <w:rFonts w:ascii="Courier New" w:hAnsi="Courier New" w:cs="Courier New"/>
          <w:sz w:val="24"/>
          <w:szCs w:val="24"/>
        </w:rPr>
        <w:t xml:space="preserve">minação de Assessor Parlamentar, cuja remuneração referente ao padrão CC3 será igual ao valor pago mesmo padrão pelo Poder Executivo. </w:t>
      </w:r>
    </w:p>
    <w:p w:rsidR="00021C0D" w:rsidRPr="0034267D" w:rsidRDefault="00021C0D" w:rsidP="00021C0D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</w:p>
    <w:p w:rsidR="00021C0D" w:rsidRPr="0034267D" w:rsidRDefault="00021C0D" w:rsidP="00A81205">
      <w:pPr>
        <w:pStyle w:val="PargrafodaLista1"/>
        <w:ind w:left="-187" w:firstLine="1605"/>
        <w:jc w:val="both"/>
        <w:rPr>
          <w:rFonts w:ascii="Courier New" w:hAnsi="Courier New" w:cs="Courier New"/>
          <w:sz w:val="24"/>
          <w:szCs w:val="24"/>
        </w:rPr>
      </w:pPr>
      <w:r w:rsidRPr="00A94F80">
        <w:rPr>
          <w:rFonts w:ascii="Courier New" w:hAnsi="Courier New" w:cs="Courier New"/>
          <w:b/>
          <w:sz w:val="24"/>
          <w:szCs w:val="24"/>
        </w:rPr>
        <w:t>Art. 6º</w:t>
      </w:r>
      <w:r w:rsidRPr="0034267D">
        <w:rPr>
          <w:rFonts w:ascii="Courier New" w:hAnsi="Courier New" w:cs="Courier New"/>
          <w:sz w:val="24"/>
          <w:szCs w:val="24"/>
        </w:rPr>
        <w:t xml:space="preserve">. </w:t>
      </w:r>
      <w:r w:rsidR="00207D46" w:rsidRPr="0034267D">
        <w:rPr>
          <w:rFonts w:ascii="Courier New" w:hAnsi="Courier New" w:cs="Courier New"/>
          <w:sz w:val="24"/>
          <w:szCs w:val="24"/>
        </w:rPr>
        <w:t xml:space="preserve"> Fica o Poder Legislativo autorizado a contratar temporariamente por um prazo de até 90 dias profissional encarregado da execução das funções referentes ao cargo de Auxiliar de Serviços Gerais de que tratava a Resolução 027/04, que é revogada por esta Lei.</w:t>
      </w:r>
    </w:p>
    <w:p w:rsidR="00207D46" w:rsidRPr="0034267D" w:rsidRDefault="00207D46" w:rsidP="00021C0D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</w:p>
    <w:p w:rsidR="00207D46" w:rsidRPr="0034267D" w:rsidRDefault="00207D46" w:rsidP="00207D46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  <w:r w:rsidRPr="0034267D">
        <w:rPr>
          <w:rFonts w:ascii="Courier New" w:hAnsi="Courier New" w:cs="Courier New"/>
          <w:sz w:val="24"/>
          <w:szCs w:val="24"/>
        </w:rPr>
        <w:t>§1º. No prazo referido no “caput”, a Presidência da Câmara, após análise do questão, decidirá se</w:t>
      </w:r>
      <w:r w:rsidR="00DC1A10" w:rsidRPr="0034267D">
        <w:rPr>
          <w:rFonts w:ascii="Courier New" w:hAnsi="Courier New" w:cs="Courier New"/>
          <w:sz w:val="24"/>
          <w:szCs w:val="24"/>
        </w:rPr>
        <w:t xml:space="preserve"> haverá a criação de um cargo de</w:t>
      </w:r>
      <w:r w:rsidRPr="0034267D">
        <w:rPr>
          <w:rFonts w:ascii="Courier New" w:hAnsi="Courier New" w:cs="Courier New"/>
          <w:sz w:val="24"/>
          <w:szCs w:val="24"/>
        </w:rPr>
        <w:t xml:space="preserve"> provimento efetivo ou se haverá terceirização destas atividades de limpeza e serviços gerais.</w:t>
      </w:r>
    </w:p>
    <w:p w:rsidR="00207D46" w:rsidRPr="0034267D" w:rsidRDefault="00207D46" w:rsidP="00207D46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</w:p>
    <w:p w:rsidR="00207D46" w:rsidRPr="0034267D" w:rsidRDefault="00207D46" w:rsidP="00207D46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  <w:r w:rsidRPr="0034267D">
        <w:rPr>
          <w:rFonts w:ascii="Courier New" w:hAnsi="Courier New" w:cs="Courier New"/>
          <w:sz w:val="24"/>
          <w:szCs w:val="24"/>
        </w:rPr>
        <w:t xml:space="preserve">§2º. </w:t>
      </w:r>
      <w:r w:rsidR="00A80383" w:rsidRPr="0034267D">
        <w:rPr>
          <w:rFonts w:ascii="Courier New" w:hAnsi="Courier New" w:cs="Courier New"/>
          <w:sz w:val="24"/>
          <w:szCs w:val="24"/>
        </w:rPr>
        <w:t>O profissional de que trata o “caput” receberá mensalmente o valor R$ 450,00(quatrocentos e cinqüenta reais), a serem acrescidos de adicional de insalubridade conforme laudo já existente, cuja carga horária é de 40h/semanais.</w:t>
      </w:r>
    </w:p>
    <w:p w:rsidR="00A80383" w:rsidRPr="0034267D" w:rsidRDefault="00A80383" w:rsidP="00207D46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</w:p>
    <w:p w:rsidR="00A80383" w:rsidRPr="0034267D" w:rsidRDefault="00A80383" w:rsidP="00207D46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  <w:r w:rsidRPr="0034267D">
        <w:rPr>
          <w:rFonts w:ascii="Courier New" w:hAnsi="Courier New" w:cs="Courier New"/>
          <w:sz w:val="24"/>
          <w:szCs w:val="24"/>
        </w:rPr>
        <w:t>§3º. O profissional será vinculado ao Regime Geral de Previdência e, no que se refere às obrigações funcionais, ao Estatuto do Servidor Público do Município de Sentinela do Sul.</w:t>
      </w:r>
    </w:p>
    <w:p w:rsidR="00A80383" w:rsidRPr="0034267D" w:rsidRDefault="00A80383" w:rsidP="00207D46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</w:p>
    <w:p w:rsidR="00A80383" w:rsidRPr="0034267D" w:rsidRDefault="00A80383" w:rsidP="00207D46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  <w:r w:rsidRPr="0034267D">
        <w:rPr>
          <w:rFonts w:ascii="Courier New" w:hAnsi="Courier New" w:cs="Courier New"/>
          <w:sz w:val="24"/>
          <w:szCs w:val="24"/>
        </w:rPr>
        <w:t>§4º. Havendo interesse ou necessidade de rescisão de contrato antes do prazo fixado pelo caput, cumpre a qualquer das partes denunciá-lo com antecedência de, no mínimo 10 dias.</w:t>
      </w:r>
    </w:p>
    <w:p w:rsidR="00021C0D" w:rsidRPr="0034267D" w:rsidRDefault="00021C0D" w:rsidP="00021C0D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</w:p>
    <w:p w:rsidR="00021C0D" w:rsidRPr="0034267D" w:rsidRDefault="00021C0D" w:rsidP="003543EA">
      <w:pPr>
        <w:pStyle w:val="PargrafodaLista1"/>
        <w:ind w:left="-187" w:firstLine="1605"/>
        <w:jc w:val="both"/>
        <w:rPr>
          <w:rFonts w:ascii="Courier New" w:hAnsi="Courier New" w:cs="Courier New"/>
          <w:sz w:val="24"/>
          <w:szCs w:val="24"/>
        </w:rPr>
      </w:pPr>
      <w:r w:rsidRPr="00A94F80">
        <w:rPr>
          <w:rFonts w:ascii="Courier New" w:hAnsi="Courier New" w:cs="Courier New"/>
          <w:b/>
          <w:sz w:val="24"/>
          <w:szCs w:val="24"/>
        </w:rPr>
        <w:t>Art. 7º</w:t>
      </w:r>
      <w:r w:rsidRPr="0034267D">
        <w:rPr>
          <w:rFonts w:ascii="Courier New" w:hAnsi="Courier New" w:cs="Courier New"/>
          <w:sz w:val="24"/>
          <w:szCs w:val="24"/>
        </w:rPr>
        <w:t>. O</w:t>
      </w:r>
      <w:r w:rsidR="00A80383" w:rsidRPr="0034267D">
        <w:rPr>
          <w:rFonts w:ascii="Courier New" w:hAnsi="Courier New" w:cs="Courier New"/>
          <w:sz w:val="24"/>
          <w:szCs w:val="24"/>
        </w:rPr>
        <w:t>s</w:t>
      </w:r>
      <w:r w:rsidRPr="0034267D">
        <w:rPr>
          <w:rFonts w:ascii="Courier New" w:hAnsi="Courier New" w:cs="Courier New"/>
          <w:sz w:val="24"/>
          <w:szCs w:val="24"/>
        </w:rPr>
        <w:t xml:space="preserve"> cargo</w:t>
      </w:r>
      <w:r w:rsidR="00A80383" w:rsidRPr="0034267D">
        <w:rPr>
          <w:rFonts w:ascii="Courier New" w:hAnsi="Courier New" w:cs="Courier New"/>
          <w:sz w:val="24"/>
          <w:szCs w:val="24"/>
        </w:rPr>
        <w:t>s</w:t>
      </w:r>
      <w:r w:rsidRPr="0034267D">
        <w:rPr>
          <w:rFonts w:ascii="Courier New" w:hAnsi="Courier New" w:cs="Courier New"/>
          <w:sz w:val="24"/>
          <w:szCs w:val="24"/>
        </w:rPr>
        <w:t xml:space="preserve"> de Assessor Jurídico e Assessor Parlamentar dispostos no art. 5º da presente Lei passam a vigorar com as atribuições dispostas no Anexo I desta Lei.</w:t>
      </w:r>
    </w:p>
    <w:p w:rsidR="00021C0D" w:rsidRPr="0034267D" w:rsidRDefault="00021C0D" w:rsidP="00021C0D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</w:p>
    <w:p w:rsidR="00021C0D" w:rsidRPr="0034267D" w:rsidRDefault="00021C0D" w:rsidP="003543EA">
      <w:pPr>
        <w:pStyle w:val="PargrafodaLista1"/>
        <w:ind w:left="-187" w:firstLine="1605"/>
        <w:jc w:val="both"/>
        <w:rPr>
          <w:rFonts w:ascii="Courier New" w:hAnsi="Courier New" w:cs="Courier New"/>
          <w:sz w:val="24"/>
          <w:szCs w:val="24"/>
        </w:rPr>
      </w:pPr>
      <w:r w:rsidRPr="00A94F80">
        <w:rPr>
          <w:rFonts w:ascii="Courier New" w:hAnsi="Courier New" w:cs="Courier New"/>
          <w:b/>
          <w:sz w:val="24"/>
          <w:szCs w:val="24"/>
        </w:rPr>
        <w:t>Art. 8º.</w:t>
      </w:r>
      <w:r w:rsidRPr="0034267D">
        <w:rPr>
          <w:rFonts w:ascii="Courier New" w:hAnsi="Courier New" w:cs="Courier New"/>
          <w:sz w:val="24"/>
          <w:szCs w:val="24"/>
        </w:rPr>
        <w:t xml:space="preserve"> Fica o Poder Legislativo Municipal autorizado a proceder no seu orçamento, os ajustes que se fizerem necessários em decorrência desta Lei, respeitando os elemento s de despesa e as funções legislativas.</w:t>
      </w:r>
    </w:p>
    <w:p w:rsidR="00021C0D" w:rsidRPr="0034267D" w:rsidRDefault="00021C0D" w:rsidP="00021C0D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</w:p>
    <w:p w:rsidR="00021C0D" w:rsidRPr="0034267D" w:rsidRDefault="00021C0D" w:rsidP="003543EA">
      <w:pPr>
        <w:pStyle w:val="PargrafodaLista1"/>
        <w:ind w:left="-187" w:firstLine="1605"/>
        <w:jc w:val="both"/>
        <w:rPr>
          <w:rFonts w:ascii="Courier New" w:hAnsi="Courier New" w:cs="Courier New"/>
          <w:sz w:val="24"/>
          <w:szCs w:val="24"/>
        </w:rPr>
      </w:pPr>
      <w:r w:rsidRPr="00A94F80">
        <w:rPr>
          <w:rFonts w:ascii="Courier New" w:hAnsi="Courier New" w:cs="Courier New"/>
          <w:b/>
          <w:sz w:val="24"/>
          <w:szCs w:val="24"/>
        </w:rPr>
        <w:t>Art.9º.</w:t>
      </w:r>
      <w:r w:rsidRPr="0034267D">
        <w:rPr>
          <w:rFonts w:ascii="Courier New" w:hAnsi="Courier New" w:cs="Courier New"/>
          <w:sz w:val="24"/>
          <w:szCs w:val="24"/>
        </w:rPr>
        <w:t xml:space="preserve"> A presente Lei não incidirá em aumento de despesas</w:t>
      </w:r>
      <w:r w:rsidR="00A80383" w:rsidRPr="0034267D">
        <w:rPr>
          <w:rFonts w:ascii="Courier New" w:hAnsi="Courier New" w:cs="Courier New"/>
          <w:sz w:val="24"/>
          <w:szCs w:val="24"/>
        </w:rPr>
        <w:t xml:space="preserve"> </w:t>
      </w:r>
      <w:r w:rsidR="003B0331" w:rsidRPr="0034267D">
        <w:rPr>
          <w:rFonts w:ascii="Courier New" w:hAnsi="Courier New" w:cs="Courier New"/>
          <w:sz w:val="24"/>
          <w:szCs w:val="24"/>
        </w:rPr>
        <w:t xml:space="preserve">no Poder Legislativo </w:t>
      </w:r>
      <w:r w:rsidR="00A80383" w:rsidRPr="0034267D">
        <w:rPr>
          <w:rFonts w:ascii="Courier New" w:hAnsi="Courier New" w:cs="Courier New"/>
          <w:sz w:val="24"/>
          <w:szCs w:val="24"/>
        </w:rPr>
        <w:t>que não possa, ser suportadas pelos valores mensalmente recebidos do Poder Executivo</w:t>
      </w:r>
      <w:r w:rsidR="003B0331" w:rsidRPr="0034267D">
        <w:rPr>
          <w:rFonts w:ascii="Courier New" w:hAnsi="Courier New" w:cs="Courier New"/>
          <w:sz w:val="24"/>
          <w:szCs w:val="24"/>
        </w:rPr>
        <w:t>.</w:t>
      </w:r>
    </w:p>
    <w:p w:rsidR="00021C0D" w:rsidRPr="0034267D" w:rsidRDefault="00021C0D" w:rsidP="00021C0D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</w:p>
    <w:p w:rsidR="00021C0D" w:rsidRPr="0034267D" w:rsidRDefault="00021C0D" w:rsidP="003543EA">
      <w:pPr>
        <w:pStyle w:val="PargrafodaLista1"/>
        <w:ind w:left="-187" w:firstLine="1605"/>
        <w:jc w:val="both"/>
        <w:rPr>
          <w:rFonts w:ascii="Courier New" w:hAnsi="Courier New" w:cs="Courier New"/>
          <w:sz w:val="24"/>
          <w:szCs w:val="24"/>
        </w:rPr>
      </w:pPr>
      <w:r w:rsidRPr="00A94F80">
        <w:rPr>
          <w:rFonts w:ascii="Courier New" w:hAnsi="Courier New" w:cs="Courier New"/>
          <w:b/>
          <w:sz w:val="24"/>
          <w:szCs w:val="24"/>
        </w:rPr>
        <w:t>Art. 10º</w:t>
      </w:r>
      <w:r w:rsidRPr="0034267D">
        <w:rPr>
          <w:rFonts w:ascii="Courier New" w:hAnsi="Courier New" w:cs="Courier New"/>
          <w:sz w:val="24"/>
          <w:szCs w:val="24"/>
        </w:rPr>
        <w:t>. As despesas decorrentes de aplicação da presente Lei correrão a conta de dotação orçamentária prontas e já existentes.</w:t>
      </w:r>
    </w:p>
    <w:p w:rsidR="00021C0D" w:rsidRPr="0034267D" w:rsidRDefault="00021C0D" w:rsidP="00021C0D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</w:p>
    <w:p w:rsidR="00021C0D" w:rsidRDefault="00021C0D" w:rsidP="003543EA">
      <w:pPr>
        <w:pStyle w:val="PargrafodaLista1"/>
        <w:ind w:left="-187" w:firstLine="1605"/>
        <w:jc w:val="both"/>
        <w:rPr>
          <w:rFonts w:ascii="Courier New" w:hAnsi="Courier New" w:cs="Courier New"/>
          <w:sz w:val="24"/>
          <w:szCs w:val="24"/>
        </w:rPr>
      </w:pPr>
      <w:r w:rsidRPr="00A94F80">
        <w:rPr>
          <w:rFonts w:ascii="Courier New" w:hAnsi="Courier New" w:cs="Courier New"/>
          <w:b/>
          <w:sz w:val="24"/>
          <w:szCs w:val="24"/>
        </w:rPr>
        <w:t>Art.11º</w:t>
      </w:r>
      <w:r w:rsidRPr="0034267D">
        <w:rPr>
          <w:rFonts w:ascii="Courier New" w:hAnsi="Courier New" w:cs="Courier New"/>
          <w:sz w:val="24"/>
          <w:szCs w:val="24"/>
        </w:rPr>
        <w:t>. Esta Lei entrará em vigor a partir</w:t>
      </w:r>
      <w:r w:rsidR="003B0331" w:rsidRPr="0034267D">
        <w:rPr>
          <w:rFonts w:ascii="Courier New" w:hAnsi="Courier New" w:cs="Courier New"/>
          <w:sz w:val="24"/>
          <w:szCs w:val="24"/>
        </w:rPr>
        <w:t xml:space="preserve"> da sua publicação</w:t>
      </w:r>
      <w:r w:rsidRPr="0034267D">
        <w:rPr>
          <w:rFonts w:ascii="Courier New" w:hAnsi="Courier New" w:cs="Courier New"/>
          <w:sz w:val="24"/>
          <w:szCs w:val="24"/>
        </w:rPr>
        <w:t>, ficando revogada as disposições</w:t>
      </w:r>
      <w:r w:rsidR="003B0331" w:rsidRPr="0034267D">
        <w:rPr>
          <w:rFonts w:ascii="Courier New" w:hAnsi="Courier New" w:cs="Courier New"/>
          <w:sz w:val="24"/>
          <w:szCs w:val="24"/>
        </w:rPr>
        <w:t xml:space="preserve"> em contrário e, em especial, </w:t>
      </w:r>
      <w:r w:rsidRPr="0034267D">
        <w:rPr>
          <w:rFonts w:ascii="Courier New" w:hAnsi="Courier New" w:cs="Courier New"/>
          <w:sz w:val="24"/>
          <w:szCs w:val="24"/>
        </w:rPr>
        <w:t>a Lei 06/1993, Lei 06/1994, Resol</w:t>
      </w:r>
      <w:r w:rsidR="003B0331" w:rsidRPr="0034267D">
        <w:rPr>
          <w:rFonts w:ascii="Courier New" w:hAnsi="Courier New" w:cs="Courier New"/>
          <w:sz w:val="24"/>
          <w:szCs w:val="24"/>
        </w:rPr>
        <w:t>ução 04/1994, Resolução 05/1995 e resolução 17/1998</w:t>
      </w:r>
      <w:r w:rsidR="00A94F80">
        <w:rPr>
          <w:rFonts w:ascii="Courier New" w:hAnsi="Courier New" w:cs="Courier New"/>
          <w:sz w:val="24"/>
          <w:szCs w:val="24"/>
        </w:rPr>
        <w:t>.</w:t>
      </w:r>
    </w:p>
    <w:p w:rsidR="00A94F80" w:rsidRDefault="00A94F80" w:rsidP="00021C0D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</w:p>
    <w:p w:rsidR="00A94F80" w:rsidRDefault="00A94F80" w:rsidP="00021C0D">
      <w:pPr>
        <w:pStyle w:val="PargrafodaLista1"/>
        <w:ind w:left="-187"/>
        <w:jc w:val="both"/>
        <w:rPr>
          <w:rFonts w:ascii="Courier New" w:hAnsi="Courier New" w:cs="Courier New"/>
          <w:sz w:val="24"/>
          <w:szCs w:val="24"/>
        </w:rPr>
      </w:pPr>
    </w:p>
    <w:p w:rsidR="00A94F80" w:rsidRPr="0034267D" w:rsidRDefault="00A94F80" w:rsidP="00A94F80">
      <w:pPr>
        <w:pStyle w:val="PargrafodaLista1"/>
        <w:ind w:left="-18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Sentinela do Sul, em 04 de fevereiro de 2008.</w:t>
      </w:r>
    </w:p>
    <w:p w:rsidR="00F060B8" w:rsidRPr="0034267D" w:rsidRDefault="008950F2" w:rsidP="00021C0D">
      <w:pPr>
        <w:tabs>
          <w:tab w:val="center" w:pos="5386"/>
        </w:tabs>
        <w:spacing w:line="480" w:lineRule="auto"/>
        <w:ind w:left="-187"/>
        <w:rPr>
          <w:rFonts w:ascii="Courier New" w:hAnsi="Courier New" w:cs="Courier New"/>
          <w:szCs w:val="24"/>
        </w:rPr>
      </w:pP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Pr="0034267D">
        <w:rPr>
          <w:rFonts w:ascii="Courier New" w:hAnsi="Courier New" w:cs="Courier New"/>
          <w:szCs w:val="24"/>
        </w:rPr>
        <w:softHyphen/>
      </w:r>
      <w:r w:rsidR="00C205F1" w:rsidRPr="0034267D">
        <w:rPr>
          <w:rFonts w:ascii="Courier New" w:hAnsi="Courier New" w:cs="Courier New"/>
          <w:szCs w:val="24"/>
        </w:rPr>
        <w:tab/>
      </w:r>
    </w:p>
    <w:p w:rsidR="00732856" w:rsidRPr="00875703" w:rsidRDefault="00732856" w:rsidP="0073285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</w:p>
    <w:p w:rsidR="00732856" w:rsidRPr="00875703" w:rsidRDefault="00732856" w:rsidP="00732856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875703">
        <w:rPr>
          <w:rFonts w:ascii="Courier New" w:hAnsi="Courier New" w:cs="Courier New"/>
          <w:b/>
          <w:bCs/>
        </w:rPr>
        <w:t>Marcus Vinícius Vieira de Almeida</w:t>
      </w:r>
    </w:p>
    <w:p w:rsidR="00732856" w:rsidRPr="00875703" w:rsidRDefault="00732856" w:rsidP="00732856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875703">
        <w:rPr>
          <w:rFonts w:ascii="Courier New" w:hAnsi="Courier New" w:cs="Courier New"/>
          <w:bCs/>
        </w:rPr>
        <w:t xml:space="preserve">Prefeito </w:t>
      </w:r>
    </w:p>
    <w:p w:rsidR="00732856" w:rsidRPr="00875703" w:rsidRDefault="00732856" w:rsidP="00732856">
      <w:pPr>
        <w:jc w:val="center"/>
        <w:rPr>
          <w:rFonts w:ascii="Courier New" w:hAnsi="Courier New" w:cs="Courier New"/>
        </w:rPr>
      </w:pPr>
    </w:p>
    <w:p w:rsidR="00732856" w:rsidRPr="00875703" w:rsidRDefault="00732856" w:rsidP="00732856">
      <w:pPr>
        <w:jc w:val="both"/>
        <w:rPr>
          <w:rFonts w:ascii="Courier New" w:hAnsi="Courier New" w:cs="Courier New"/>
        </w:rPr>
      </w:pPr>
    </w:p>
    <w:p w:rsidR="00732856" w:rsidRPr="00875703" w:rsidRDefault="00732856" w:rsidP="00732856">
      <w:pPr>
        <w:jc w:val="both"/>
        <w:rPr>
          <w:rFonts w:ascii="Courier New" w:hAnsi="Courier New" w:cs="Courier New"/>
        </w:rPr>
      </w:pPr>
    </w:p>
    <w:p w:rsidR="00732856" w:rsidRPr="00875703" w:rsidRDefault="00732856" w:rsidP="00732856">
      <w:pPr>
        <w:jc w:val="both"/>
        <w:rPr>
          <w:rFonts w:ascii="Courier New" w:hAnsi="Courier New" w:cs="Courier New"/>
        </w:rPr>
      </w:pPr>
    </w:p>
    <w:p w:rsidR="00732856" w:rsidRPr="00875703" w:rsidRDefault="00732856" w:rsidP="00732856">
      <w:pPr>
        <w:jc w:val="both"/>
        <w:rPr>
          <w:rFonts w:ascii="Courier New" w:hAnsi="Courier New" w:cs="Courier New"/>
        </w:rPr>
      </w:pPr>
    </w:p>
    <w:p w:rsidR="00732856" w:rsidRPr="002669C2" w:rsidRDefault="00732856" w:rsidP="00732856">
      <w:pPr>
        <w:jc w:val="both"/>
        <w:rPr>
          <w:rFonts w:ascii="Courier New" w:hAnsi="Courier New" w:cs="Courier New"/>
          <w:b/>
        </w:rPr>
      </w:pPr>
      <w:r w:rsidRPr="002669C2">
        <w:rPr>
          <w:rFonts w:ascii="Courier New" w:hAnsi="Courier New" w:cs="Courier New"/>
          <w:b/>
        </w:rPr>
        <w:t>Registre-se e Publique-se:</w:t>
      </w:r>
    </w:p>
    <w:p w:rsidR="00732856" w:rsidRDefault="00732856" w:rsidP="00732856">
      <w:pPr>
        <w:jc w:val="both"/>
        <w:rPr>
          <w:rFonts w:ascii="Courier New" w:hAnsi="Courier New" w:cs="Courier New"/>
          <w:b/>
        </w:rPr>
      </w:pPr>
    </w:p>
    <w:p w:rsidR="00732856" w:rsidRDefault="00732856" w:rsidP="00732856">
      <w:pPr>
        <w:jc w:val="both"/>
        <w:rPr>
          <w:rFonts w:ascii="Courier New" w:hAnsi="Courier New" w:cs="Courier New"/>
          <w:b/>
        </w:rPr>
      </w:pPr>
    </w:p>
    <w:p w:rsidR="00732856" w:rsidRPr="002669C2" w:rsidRDefault="00732856" w:rsidP="00732856">
      <w:pPr>
        <w:jc w:val="both"/>
        <w:rPr>
          <w:rFonts w:ascii="Courier New" w:hAnsi="Courier New" w:cs="Courier New"/>
          <w:b/>
        </w:rPr>
      </w:pPr>
    </w:p>
    <w:p w:rsidR="00732856" w:rsidRDefault="00732856" w:rsidP="0073285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João Batista Sasso Bortolotti             Clarissa Lima Ávila</w:t>
      </w:r>
    </w:p>
    <w:p w:rsidR="00732856" w:rsidRPr="00A103CE" w:rsidRDefault="00732856" w:rsidP="00732856">
      <w:pPr>
        <w:jc w:val="both"/>
        <w:rPr>
          <w:rFonts w:ascii="Courier New" w:hAnsi="Courier New" w:cs="Courier New"/>
        </w:rPr>
      </w:pPr>
      <w:r w:rsidRPr="00A103CE">
        <w:rPr>
          <w:rFonts w:ascii="Courier New" w:hAnsi="Courier New" w:cs="Courier New"/>
        </w:rPr>
        <w:t>Secretário</w:t>
      </w:r>
      <w:r>
        <w:rPr>
          <w:rFonts w:ascii="Courier New" w:hAnsi="Courier New" w:cs="Courier New"/>
        </w:rPr>
        <w:t xml:space="preserve"> da Administração             </w:t>
      </w:r>
      <w:r w:rsidR="003543E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A103CE">
        <w:rPr>
          <w:rFonts w:ascii="Courier New" w:hAnsi="Courier New" w:cs="Courier New"/>
        </w:rPr>
        <w:t>Assessora Jurídico</w:t>
      </w:r>
    </w:p>
    <w:p w:rsidR="00732856" w:rsidRPr="00875703" w:rsidRDefault="00732856" w:rsidP="00732856">
      <w:pPr>
        <w:jc w:val="both"/>
        <w:rPr>
          <w:rFonts w:ascii="Courier New" w:hAnsi="Courier New" w:cs="Courier New"/>
        </w:rPr>
      </w:pPr>
      <w:r w:rsidRPr="002669C2">
        <w:rPr>
          <w:rFonts w:ascii="Courier New" w:hAnsi="Courier New" w:cs="Courier New"/>
        </w:rPr>
        <w:t xml:space="preserve">  </w:t>
      </w:r>
    </w:p>
    <w:p w:rsidR="00021C0D" w:rsidRPr="0034267D" w:rsidRDefault="00021C0D" w:rsidP="00021C0D">
      <w:pPr>
        <w:tabs>
          <w:tab w:val="center" w:pos="5386"/>
        </w:tabs>
        <w:spacing w:line="480" w:lineRule="auto"/>
        <w:ind w:left="-187"/>
        <w:rPr>
          <w:rFonts w:ascii="Courier New" w:hAnsi="Courier New" w:cs="Courier New"/>
          <w:szCs w:val="24"/>
        </w:rPr>
      </w:pPr>
    </w:p>
    <w:p w:rsidR="00021C0D" w:rsidRPr="0034267D" w:rsidRDefault="00021C0D" w:rsidP="00021C0D">
      <w:pPr>
        <w:tabs>
          <w:tab w:val="center" w:pos="5386"/>
        </w:tabs>
        <w:spacing w:line="480" w:lineRule="auto"/>
        <w:ind w:left="-187"/>
        <w:rPr>
          <w:rFonts w:ascii="Courier New" w:hAnsi="Courier New" w:cs="Courier New"/>
          <w:szCs w:val="24"/>
        </w:rPr>
      </w:pPr>
    </w:p>
    <w:sectPr w:rsidR="00021C0D" w:rsidRPr="0034267D" w:rsidSect="005206AD">
      <w:pgSz w:w="11907" w:h="16840" w:code="9"/>
      <w:pgMar w:top="1712" w:right="1134" w:bottom="1418" w:left="1309" w:header="357" w:footer="720" w:gutter="0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448" w:rsidRDefault="00CF4448">
      <w:r>
        <w:separator/>
      </w:r>
    </w:p>
  </w:endnote>
  <w:endnote w:type="continuationSeparator" w:id="1">
    <w:p w:rsidR="00CF4448" w:rsidRDefault="00CF4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448" w:rsidRDefault="00CF4448">
      <w:r>
        <w:separator/>
      </w:r>
    </w:p>
  </w:footnote>
  <w:footnote w:type="continuationSeparator" w:id="1">
    <w:p w:rsidR="00CF4448" w:rsidRDefault="00CF4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57C"/>
    <w:multiLevelType w:val="hybridMultilevel"/>
    <w:tmpl w:val="903259C2"/>
    <w:lvl w:ilvl="0" w:tplc="FDAE9CF2">
      <w:start w:val="1"/>
      <w:numFmt w:val="lowerLetter"/>
      <w:lvlText w:val="%1)"/>
      <w:lvlJc w:val="left"/>
      <w:pPr>
        <w:ind w:left="-318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-24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-17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-102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-30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113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85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2576" w:hanging="180"/>
      </w:pPr>
      <w:rPr>
        <w:rFonts w:cs="Times New Roman"/>
      </w:rPr>
    </w:lvl>
  </w:abstractNum>
  <w:abstractNum w:abstractNumId="1">
    <w:nsid w:val="21114222"/>
    <w:multiLevelType w:val="hybridMultilevel"/>
    <w:tmpl w:val="BC8E44AC"/>
    <w:lvl w:ilvl="0" w:tplc="4B9615DA">
      <w:start w:val="1"/>
      <w:numFmt w:val="lowerLetter"/>
      <w:lvlText w:val="%1)"/>
      <w:lvlJc w:val="left"/>
      <w:pPr>
        <w:ind w:left="-282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-210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-13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-6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7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14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22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2936" w:hanging="180"/>
      </w:pPr>
      <w:rPr>
        <w:rFonts w:cs="Times New Roman"/>
      </w:rPr>
    </w:lvl>
  </w:abstractNum>
  <w:abstractNum w:abstractNumId="2">
    <w:nsid w:val="29B95699"/>
    <w:multiLevelType w:val="hybridMultilevel"/>
    <w:tmpl w:val="BB72946E"/>
    <w:lvl w:ilvl="0" w:tplc="3D7C33A6">
      <w:start w:val="1"/>
      <w:numFmt w:val="lowerLetter"/>
      <w:lvlText w:val="%1)"/>
      <w:lvlJc w:val="left"/>
      <w:pPr>
        <w:ind w:left="-28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-209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-137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-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7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15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22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2946" w:hanging="180"/>
      </w:pPr>
      <w:rPr>
        <w:rFonts w:cs="Times New Roman"/>
      </w:rPr>
    </w:lvl>
  </w:abstractNum>
  <w:abstractNum w:abstractNumId="3">
    <w:nsid w:val="38B06404"/>
    <w:multiLevelType w:val="hybridMultilevel"/>
    <w:tmpl w:val="027CB826"/>
    <w:lvl w:ilvl="0" w:tplc="255A3B6C">
      <w:start w:val="1"/>
      <w:numFmt w:val="lowerLetter"/>
      <w:lvlText w:val="%1)"/>
      <w:lvlJc w:val="left"/>
      <w:pPr>
        <w:ind w:left="-317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-245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-17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-10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-2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114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86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2586" w:hanging="180"/>
      </w:pPr>
      <w:rPr>
        <w:rFonts w:cs="Times New Roman"/>
      </w:rPr>
    </w:lvl>
  </w:abstractNum>
  <w:abstractNum w:abstractNumId="4">
    <w:nsid w:val="3E0F008D"/>
    <w:multiLevelType w:val="hybridMultilevel"/>
    <w:tmpl w:val="FCE20976"/>
    <w:lvl w:ilvl="0" w:tplc="2AE6034C">
      <w:start w:val="1"/>
      <w:numFmt w:val="lowerLetter"/>
      <w:lvlText w:val="%1)"/>
      <w:lvlJc w:val="left"/>
      <w:pPr>
        <w:ind w:left="-282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-210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-13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-6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7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14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22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2936" w:hanging="180"/>
      </w:pPr>
      <w:rPr>
        <w:rFonts w:cs="Times New Roman"/>
      </w:rPr>
    </w:lvl>
  </w:abstractNum>
  <w:abstractNum w:abstractNumId="5">
    <w:nsid w:val="429E6230"/>
    <w:multiLevelType w:val="hybridMultilevel"/>
    <w:tmpl w:val="A7C4945A"/>
    <w:lvl w:ilvl="0" w:tplc="8DF44920">
      <w:start w:val="1"/>
      <w:numFmt w:val="upperRoman"/>
      <w:lvlText w:val="%1)"/>
      <w:lvlJc w:val="left"/>
      <w:pPr>
        <w:ind w:left="-324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-28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-21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-144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-72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-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1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43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2151" w:hanging="180"/>
      </w:pPr>
      <w:rPr>
        <w:rFonts w:cs="Times New Roman"/>
      </w:rPr>
    </w:lvl>
  </w:abstractNum>
  <w:abstractNum w:abstractNumId="6">
    <w:nsid w:val="452C6896"/>
    <w:multiLevelType w:val="singleLevel"/>
    <w:tmpl w:val="5816C5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3831706"/>
    <w:multiLevelType w:val="hybridMultilevel"/>
    <w:tmpl w:val="1DAE143E"/>
    <w:lvl w:ilvl="0" w:tplc="69F67EC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C963129"/>
    <w:multiLevelType w:val="hybridMultilevel"/>
    <w:tmpl w:val="7A7441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3A185E"/>
    <w:multiLevelType w:val="hybridMultilevel"/>
    <w:tmpl w:val="09AA296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3F4C8F"/>
    <w:multiLevelType w:val="hybridMultilevel"/>
    <w:tmpl w:val="C938ECE0"/>
    <w:lvl w:ilvl="0" w:tplc="A69080F6">
      <w:start w:val="1"/>
      <w:numFmt w:val="decimalZero"/>
      <w:lvlText w:val="%1-"/>
      <w:lvlJc w:val="left"/>
      <w:pPr>
        <w:tabs>
          <w:tab w:val="num" w:pos="2400"/>
        </w:tabs>
        <w:ind w:left="2400" w:hanging="54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8E7518"/>
    <w:multiLevelType w:val="hybridMultilevel"/>
    <w:tmpl w:val="5414DB44"/>
    <w:lvl w:ilvl="0" w:tplc="01EAD0FE">
      <w:start w:val="1"/>
      <w:numFmt w:val="decimalZero"/>
      <w:lvlText w:val="%1-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2">
    <w:nsid w:val="70460653"/>
    <w:multiLevelType w:val="hybridMultilevel"/>
    <w:tmpl w:val="780E37BE"/>
    <w:lvl w:ilvl="0" w:tplc="E3F0FA72">
      <w:start w:val="1"/>
      <w:numFmt w:val="lowerLetter"/>
      <w:lvlText w:val="%1)"/>
      <w:lvlJc w:val="left"/>
      <w:pPr>
        <w:ind w:left="-282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-210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-13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-6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7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14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22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2936" w:hanging="180"/>
      </w:pPr>
      <w:rPr>
        <w:rFonts w:cs="Times New Roman"/>
      </w:rPr>
    </w:lvl>
  </w:abstractNum>
  <w:abstractNum w:abstractNumId="13">
    <w:nsid w:val="748B4EF5"/>
    <w:multiLevelType w:val="hybridMultilevel"/>
    <w:tmpl w:val="B86E0048"/>
    <w:lvl w:ilvl="0" w:tplc="ED9E814C">
      <w:start w:val="1"/>
      <w:numFmt w:val="lowerLetter"/>
      <w:lvlText w:val="%1)"/>
      <w:lvlJc w:val="left"/>
      <w:pPr>
        <w:ind w:left="-318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-24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-17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-102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-30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113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85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2576" w:hanging="180"/>
      </w:pPr>
      <w:rPr>
        <w:rFonts w:cs="Times New Roman"/>
      </w:rPr>
    </w:lvl>
  </w:abstractNum>
  <w:abstractNum w:abstractNumId="14">
    <w:nsid w:val="77AA1071"/>
    <w:multiLevelType w:val="hybridMultilevel"/>
    <w:tmpl w:val="A78AFC86"/>
    <w:lvl w:ilvl="0" w:tplc="46A0B5F2">
      <w:start w:val="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17A57"/>
    <w:multiLevelType w:val="singleLevel"/>
    <w:tmpl w:val="4078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7B995F66"/>
    <w:multiLevelType w:val="hybridMultilevel"/>
    <w:tmpl w:val="E8D4A162"/>
    <w:lvl w:ilvl="0" w:tplc="B6D83426">
      <w:start w:val="1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0"/>
  </w:num>
  <w:num w:numId="12">
    <w:abstractNumId w:val="13"/>
  </w:num>
  <w:num w:numId="13">
    <w:abstractNumId w:val="7"/>
  </w:num>
  <w:num w:numId="14">
    <w:abstractNumId w:val="4"/>
  </w:num>
  <w:num w:numId="15">
    <w:abstractNumId w:val="2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50A72"/>
    <w:rsid w:val="00005C06"/>
    <w:rsid w:val="000209DB"/>
    <w:rsid w:val="00021C0D"/>
    <w:rsid w:val="00026FAC"/>
    <w:rsid w:val="000641EB"/>
    <w:rsid w:val="00076F9D"/>
    <w:rsid w:val="00086DE4"/>
    <w:rsid w:val="000A057F"/>
    <w:rsid w:val="000B0EC8"/>
    <w:rsid w:val="000E767C"/>
    <w:rsid w:val="000F154D"/>
    <w:rsid w:val="000F376A"/>
    <w:rsid w:val="00121E40"/>
    <w:rsid w:val="00162D77"/>
    <w:rsid w:val="00177844"/>
    <w:rsid w:val="00185DAA"/>
    <w:rsid w:val="001954DC"/>
    <w:rsid w:val="001B0733"/>
    <w:rsid w:val="001C0314"/>
    <w:rsid w:val="001C69BE"/>
    <w:rsid w:val="001C7A3C"/>
    <w:rsid w:val="001E20D9"/>
    <w:rsid w:val="002011AD"/>
    <w:rsid w:val="00207D46"/>
    <w:rsid w:val="00223D81"/>
    <w:rsid w:val="00250A72"/>
    <w:rsid w:val="0025485B"/>
    <w:rsid w:val="00264875"/>
    <w:rsid w:val="00270CC9"/>
    <w:rsid w:val="00285F2F"/>
    <w:rsid w:val="003023F9"/>
    <w:rsid w:val="00310990"/>
    <w:rsid w:val="00310B92"/>
    <w:rsid w:val="0032589B"/>
    <w:rsid w:val="00334D09"/>
    <w:rsid w:val="0033577A"/>
    <w:rsid w:val="0034267D"/>
    <w:rsid w:val="003441FC"/>
    <w:rsid w:val="0035291C"/>
    <w:rsid w:val="003543EA"/>
    <w:rsid w:val="00366E01"/>
    <w:rsid w:val="003705A0"/>
    <w:rsid w:val="00395EAD"/>
    <w:rsid w:val="003A71D1"/>
    <w:rsid w:val="003B0331"/>
    <w:rsid w:val="003B0812"/>
    <w:rsid w:val="003B5E11"/>
    <w:rsid w:val="003C11C9"/>
    <w:rsid w:val="003C2ACC"/>
    <w:rsid w:val="003D2A03"/>
    <w:rsid w:val="003E39C6"/>
    <w:rsid w:val="003F001E"/>
    <w:rsid w:val="00422108"/>
    <w:rsid w:val="00430AE3"/>
    <w:rsid w:val="0043624E"/>
    <w:rsid w:val="00466377"/>
    <w:rsid w:val="00472255"/>
    <w:rsid w:val="00491A39"/>
    <w:rsid w:val="004A330B"/>
    <w:rsid w:val="004A392E"/>
    <w:rsid w:val="004B02A8"/>
    <w:rsid w:val="004B16B7"/>
    <w:rsid w:val="004C692E"/>
    <w:rsid w:val="005029D1"/>
    <w:rsid w:val="00505067"/>
    <w:rsid w:val="005206AD"/>
    <w:rsid w:val="00527D35"/>
    <w:rsid w:val="00534761"/>
    <w:rsid w:val="005669CF"/>
    <w:rsid w:val="0058179C"/>
    <w:rsid w:val="0059343E"/>
    <w:rsid w:val="005C3050"/>
    <w:rsid w:val="005C509C"/>
    <w:rsid w:val="005C5E87"/>
    <w:rsid w:val="006050AF"/>
    <w:rsid w:val="0061312B"/>
    <w:rsid w:val="00626654"/>
    <w:rsid w:val="00626CD3"/>
    <w:rsid w:val="006672AE"/>
    <w:rsid w:val="0067765F"/>
    <w:rsid w:val="00677E4F"/>
    <w:rsid w:val="006A0FBB"/>
    <w:rsid w:val="006F4FFD"/>
    <w:rsid w:val="0072168E"/>
    <w:rsid w:val="00724D75"/>
    <w:rsid w:val="00732856"/>
    <w:rsid w:val="007357D5"/>
    <w:rsid w:val="00754336"/>
    <w:rsid w:val="007723C3"/>
    <w:rsid w:val="00780757"/>
    <w:rsid w:val="00787413"/>
    <w:rsid w:val="00790D01"/>
    <w:rsid w:val="007929C6"/>
    <w:rsid w:val="007A55F9"/>
    <w:rsid w:val="007C203F"/>
    <w:rsid w:val="00814423"/>
    <w:rsid w:val="008642A7"/>
    <w:rsid w:val="00890C4D"/>
    <w:rsid w:val="0089453C"/>
    <w:rsid w:val="008950F2"/>
    <w:rsid w:val="008A6D14"/>
    <w:rsid w:val="008B53DD"/>
    <w:rsid w:val="008C2E03"/>
    <w:rsid w:val="008C446A"/>
    <w:rsid w:val="008C589F"/>
    <w:rsid w:val="008C7649"/>
    <w:rsid w:val="008C7E37"/>
    <w:rsid w:val="008E5F62"/>
    <w:rsid w:val="00931B1E"/>
    <w:rsid w:val="00933B0D"/>
    <w:rsid w:val="00966A5E"/>
    <w:rsid w:val="00974144"/>
    <w:rsid w:val="00974C94"/>
    <w:rsid w:val="0098151F"/>
    <w:rsid w:val="00981E30"/>
    <w:rsid w:val="009A0F91"/>
    <w:rsid w:val="009D3B41"/>
    <w:rsid w:val="00A024B5"/>
    <w:rsid w:val="00A14611"/>
    <w:rsid w:val="00A23434"/>
    <w:rsid w:val="00A35451"/>
    <w:rsid w:val="00A472B9"/>
    <w:rsid w:val="00A63A2E"/>
    <w:rsid w:val="00A80383"/>
    <w:rsid w:val="00A81205"/>
    <w:rsid w:val="00A94F80"/>
    <w:rsid w:val="00AF0473"/>
    <w:rsid w:val="00AF1F20"/>
    <w:rsid w:val="00B17811"/>
    <w:rsid w:val="00B26283"/>
    <w:rsid w:val="00B30DD1"/>
    <w:rsid w:val="00B5581D"/>
    <w:rsid w:val="00B57BD0"/>
    <w:rsid w:val="00B70515"/>
    <w:rsid w:val="00B7750F"/>
    <w:rsid w:val="00B7795F"/>
    <w:rsid w:val="00B8609F"/>
    <w:rsid w:val="00C205F1"/>
    <w:rsid w:val="00C26835"/>
    <w:rsid w:val="00C37436"/>
    <w:rsid w:val="00C45F0C"/>
    <w:rsid w:val="00C64A06"/>
    <w:rsid w:val="00CA2D7A"/>
    <w:rsid w:val="00CB7E89"/>
    <w:rsid w:val="00CC378D"/>
    <w:rsid w:val="00CE230A"/>
    <w:rsid w:val="00CE6E3B"/>
    <w:rsid w:val="00CF4448"/>
    <w:rsid w:val="00CF5804"/>
    <w:rsid w:val="00D034B6"/>
    <w:rsid w:val="00D141C9"/>
    <w:rsid w:val="00D17203"/>
    <w:rsid w:val="00D23078"/>
    <w:rsid w:val="00D33135"/>
    <w:rsid w:val="00D420B0"/>
    <w:rsid w:val="00D63E6B"/>
    <w:rsid w:val="00D9361C"/>
    <w:rsid w:val="00DB7B19"/>
    <w:rsid w:val="00DC1A10"/>
    <w:rsid w:val="00DD50EE"/>
    <w:rsid w:val="00E149BF"/>
    <w:rsid w:val="00E3709A"/>
    <w:rsid w:val="00E401AE"/>
    <w:rsid w:val="00E43857"/>
    <w:rsid w:val="00E4745C"/>
    <w:rsid w:val="00E70B9E"/>
    <w:rsid w:val="00EA0BB5"/>
    <w:rsid w:val="00EC0835"/>
    <w:rsid w:val="00EC0F0F"/>
    <w:rsid w:val="00EF26CA"/>
    <w:rsid w:val="00F060B8"/>
    <w:rsid w:val="00F21B49"/>
    <w:rsid w:val="00F24C19"/>
    <w:rsid w:val="00F30A65"/>
    <w:rsid w:val="00F43F38"/>
    <w:rsid w:val="00F6674B"/>
    <w:rsid w:val="00F86410"/>
    <w:rsid w:val="00FC6068"/>
    <w:rsid w:val="00FE6021"/>
    <w:rsid w:val="00FF0BF0"/>
    <w:rsid w:val="00FF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51F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98151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8151F"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rsid w:val="00981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151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151F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8151F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rsid w:val="0098151F"/>
    <w:pPr>
      <w:spacing w:after="120"/>
    </w:pPr>
  </w:style>
  <w:style w:type="paragraph" w:styleId="Textodebalo">
    <w:name w:val="Balloon Text"/>
    <w:basedOn w:val="Normal"/>
    <w:semiHidden/>
    <w:rsid w:val="0098151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98151F"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rsid w:val="0098151F"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rsid w:val="0098151F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sid w:val="0098151F"/>
    <w:rPr>
      <w:sz w:val="20"/>
    </w:rPr>
  </w:style>
  <w:style w:type="character" w:styleId="Refdenotadefim">
    <w:name w:val="endnote reference"/>
    <w:basedOn w:val="Fontepargpadro"/>
    <w:semiHidden/>
    <w:rsid w:val="0098151F"/>
    <w:rPr>
      <w:vertAlign w:val="superscript"/>
    </w:rPr>
  </w:style>
  <w:style w:type="paragraph" w:styleId="Recuodecorpodetexto">
    <w:name w:val="Body Text Indent"/>
    <w:basedOn w:val="Normal"/>
    <w:rsid w:val="0098151F"/>
    <w:pPr>
      <w:spacing w:after="120"/>
      <w:ind w:left="283"/>
    </w:pPr>
  </w:style>
  <w:style w:type="paragraph" w:styleId="Corpodetexto2">
    <w:name w:val="Body Text 2"/>
    <w:basedOn w:val="Normal"/>
    <w:rsid w:val="0098151F"/>
    <w:pPr>
      <w:spacing w:after="120" w:line="480" w:lineRule="auto"/>
    </w:pPr>
  </w:style>
  <w:style w:type="paragraph" w:styleId="Recuodecorpodetexto3">
    <w:name w:val="Body Text Indent 3"/>
    <w:basedOn w:val="Normal"/>
    <w:rsid w:val="0098151F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9815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grafodaLista1">
    <w:name w:val="Parágrafo da Lista1"/>
    <w:basedOn w:val="Normal"/>
    <w:rsid w:val="00021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B57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Redação Final                                             PROJETO DE LEI Nº 701/2003</vt:lpstr>
    </vt:vector>
  </TitlesOfParts>
  <Company> 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Redação Final                                             PROJETO DE LEI Nº 701/2003</dc:title>
  <dc:subject/>
  <dc:creator>Gonzalez</dc:creator>
  <cp:keywords/>
  <dc:description/>
  <cp:lastModifiedBy>PRINCIPAL</cp:lastModifiedBy>
  <cp:revision>2</cp:revision>
  <cp:lastPrinted>2009-01-28T20:18:00Z</cp:lastPrinted>
  <dcterms:created xsi:type="dcterms:W3CDTF">2009-02-09T14:07:00Z</dcterms:created>
  <dcterms:modified xsi:type="dcterms:W3CDTF">2009-02-09T14:07:00Z</dcterms:modified>
</cp:coreProperties>
</file>